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981C1" w14:textId="77BD597F" w:rsidR="00AC3FF1" w:rsidRDefault="00AC3FF1">
      <w:pPr>
        <w:rPr>
          <w:b/>
          <w:bCs/>
        </w:rPr>
      </w:pPr>
      <w:r>
        <w:rPr>
          <w:b/>
          <w:bCs/>
        </w:rPr>
        <w:t xml:space="preserve">Title: </w:t>
      </w:r>
      <w:r>
        <w:rPr>
          <w:b/>
          <w:bCs/>
        </w:rPr>
        <w:br/>
      </w:r>
      <w:r w:rsidR="004F01CE" w:rsidRPr="004F01CE">
        <w:rPr>
          <w:b/>
          <w:bCs/>
        </w:rPr>
        <w:t>Electrowinning of Ferromanganese by Molten O</w:t>
      </w:r>
      <w:r w:rsidR="004F01CE">
        <w:rPr>
          <w:b/>
          <w:bCs/>
        </w:rPr>
        <w:t>xide Electrolysis (MOE), with Consumable Iron-Cathode</w:t>
      </w:r>
    </w:p>
    <w:p w14:paraId="513982B9" w14:textId="7A2239D4" w:rsidR="00AC3FF1" w:rsidRDefault="00AC3FF1">
      <w:pPr>
        <w:rPr>
          <w:b/>
          <w:bCs/>
        </w:rPr>
      </w:pPr>
      <w:r>
        <w:rPr>
          <w:b/>
          <w:bCs/>
        </w:rPr>
        <w:t>Abstract:</w:t>
      </w:r>
    </w:p>
    <w:p w14:paraId="2F63C244" w14:textId="2CCE9F1F" w:rsidR="00E02429" w:rsidRPr="00E02429" w:rsidRDefault="00AC3FF1">
      <w:r>
        <w:t>Global warming is one of the biggest challenges ever hitting humanity. It is a result of decades of emitting more greenhouse gases, such as CO</w:t>
      </w:r>
      <w:r>
        <w:rPr>
          <w:vertAlign w:val="subscript"/>
        </w:rPr>
        <w:t>2</w:t>
      </w:r>
      <w:r>
        <w:t xml:space="preserve">, than the environment could capture. </w:t>
      </w:r>
      <w:r w:rsidR="00022B1A">
        <w:t xml:space="preserve">The </w:t>
      </w:r>
      <w:r w:rsidR="005C782C">
        <w:t>metallurgical</w:t>
      </w:r>
      <w:r w:rsidR="00022B1A">
        <w:t xml:space="preserve"> industry accounts for a major share of these emissions, as many production processes are directly dependent on carbon as a reductant. Ferromanganese, a critical alloy in steelmaking, is conventionally produced via carbothermic reduction in submerged arc furnaces, resulting in </w:t>
      </w:r>
      <w:r w:rsidR="00E02429">
        <w:t>up to 2 metric tones of CO</w:t>
      </w:r>
      <w:r w:rsidR="00E02429">
        <w:rPr>
          <w:vertAlign w:val="subscript"/>
        </w:rPr>
        <w:t>2</w:t>
      </w:r>
      <w:r w:rsidR="00E02429">
        <w:t xml:space="preserve"> per metric tone of ferromanganese. To reduce the environmental impact of ferromanganese production, alternative carbon-free processes are needed.</w:t>
      </w:r>
      <w:r w:rsidR="0084106E">
        <w:t xml:space="preserve"> </w:t>
      </w:r>
      <w:r w:rsidR="00E02429">
        <w:t xml:space="preserve">This project investigates the feasibility of producing ferromanganese through molten oxide electrolysis (MOE), a process that will replace carbon with electrical energy as the reducing agent. MOE have been demonstrated to work for metals such as iron, but its application to manganese slags is not studied sufficiently. In this study, laboratory scale electrolysis experiments were conducted at 1300 </w:t>
      </w:r>
      <w:proofErr w:type="spellStart"/>
      <w:r w:rsidR="00E02429">
        <w:rPr>
          <w:vertAlign w:val="superscript"/>
        </w:rPr>
        <w:t>o</w:t>
      </w:r>
      <w:r w:rsidR="00E02429">
        <w:t>C</w:t>
      </w:r>
      <w:proofErr w:type="spellEnd"/>
      <w:r w:rsidR="00E02429">
        <w:t xml:space="preserve"> in inert argon atmosphere, using synthetic oxide melts designed to approximate industrial slag compositions. Electrochemical parameters and phase compositions will be characterized using SEM-EDS and numerical calculations.</w:t>
      </w:r>
      <w:r w:rsidR="0084106E">
        <w:t xml:space="preserve"> Although the experimental work is ongoing, I have this far gotten promising results indicating that MOE could be a feasible process for ferromanganese production</w:t>
      </w:r>
      <w:r w:rsidR="00AB7234">
        <w:t xml:space="preserve">.  Challenges have been the corrosivity of the melt at these high temperatures, making it hard to find suitable materials for crucible and electrodes. The work will mainly concentrate from now on finding the best melt composition for MOE. If successful, this research may </w:t>
      </w:r>
      <w:r w:rsidR="00347DBE">
        <w:t>contribute</w:t>
      </w:r>
      <w:r w:rsidR="00AB7234">
        <w:t xml:space="preserve"> to developing sustainable metallurgical processes and reducing the carbon footprint of steel production. It may also support further research on carbon-free production of other metals.</w:t>
      </w:r>
    </w:p>
    <w:p w14:paraId="604265BF" w14:textId="5F60EF17" w:rsidR="00AC3FF1" w:rsidRDefault="00AC3FF1">
      <w:pPr>
        <w:rPr>
          <w:b/>
          <w:bCs/>
        </w:rPr>
      </w:pPr>
      <w:r>
        <w:rPr>
          <w:b/>
          <w:bCs/>
        </w:rPr>
        <w:t>One-liner:</w:t>
      </w:r>
    </w:p>
    <w:p w14:paraId="78E83ED6" w14:textId="332DDB89" w:rsidR="00AC3FF1" w:rsidRPr="00936245" w:rsidRDefault="00E561E0">
      <w:r>
        <w:t xml:space="preserve">By using molten oxide electrolysis, </w:t>
      </w:r>
      <w:r w:rsidR="00936245">
        <w:t>this project investigates a carbon free production process for ferromanganese to mitigate CO</w:t>
      </w:r>
      <w:r w:rsidR="00936245">
        <w:rPr>
          <w:vertAlign w:val="subscript"/>
        </w:rPr>
        <w:t>2</w:t>
      </w:r>
      <w:r w:rsidR="00936245">
        <w:t xml:space="preserve"> emissions in the metallurgical industry by replacing carbon with electrical energy, aiming to demonstrate technical feasibility and identify key process parameters for stable high yield production.</w:t>
      </w:r>
    </w:p>
    <w:p w14:paraId="72887742" w14:textId="77777777" w:rsidR="007470F2" w:rsidRDefault="007470F2" w:rsidP="007470F2">
      <w:pPr>
        <w:rPr>
          <w:b/>
          <w:bCs/>
        </w:rPr>
      </w:pPr>
    </w:p>
    <w:p w14:paraId="4A6BA56E" w14:textId="77777777" w:rsidR="007470F2" w:rsidRDefault="007470F2" w:rsidP="007470F2">
      <w:pPr>
        <w:rPr>
          <w:b/>
          <w:bCs/>
        </w:rPr>
      </w:pPr>
    </w:p>
    <w:p w14:paraId="50068C52" w14:textId="77777777" w:rsidR="007470F2" w:rsidRDefault="007470F2" w:rsidP="007470F2">
      <w:pPr>
        <w:rPr>
          <w:b/>
          <w:bCs/>
        </w:rPr>
      </w:pPr>
    </w:p>
    <w:p w14:paraId="4B82E5F9" w14:textId="77777777" w:rsidR="007470F2" w:rsidRDefault="007470F2" w:rsidP="007470F2">
      <w:pPr>
        <w:rPr>
          <w:b/>
          <w:bCs/>
        </w:rPr>
      </w:pPr>
    </w:p>
    <w:p w14:paraId="69026A51" w14:textId="77777777" w:rsidR="007470F2" w:rsidRDefault="007470F2" w:rsidP="007470F2">
      <w:pPr>
        <w:rPr>
          <w:b/>
          <w:bCs/>
        </w:rPr>
      </w:pPr>
    </w:p>
    <w:p w14:paraId="30E5DECA" w14:textId="2641F5E4" w:rsidR="007470F2" w:rsidRPr="007470F2" w:rsidRDefault="00AC3FF1" w:rsidP="007470F2">
      <w:r w:rsidRPr="007470F2">
        <w:rPr>
          <w:b/>
          <w:bCs/>
        </w:rPr>
        <w:lastRenderedPageBreak/>
        <w:t>Keywords:</w:t>
      </w:r>
    </w:p>
    <w:p w14:paraId="5EC341E2" w14:textId="77777777" w:rsidR="007470F2" w:rsidRDefault="00CD6A1F" w:rsidP="007470F2">
      <w:pPr>
        <w:pStyle w:val="Listeavsnitt"/>
        <w:numPr>
          <w:ilvl w:val="0"/>
          <w:numId w:val="2"/>
        </w:numPr>
      </w:pPr>
      <w:r>
        <w:t xml:space="preserve">MOE, </w:t>
      </w:r>
    </w:p>
    <w:p w14:paraId="7A86F1B9" w14:textId="77777777" w:rsidR="007470F2" w:rsidRDefault="00CD6A1F" w:rsidP="007470F2">
      <w:pPr>
        <w:pStyle w:val="Listeavsnitt"/>
        <w:numPr>
          <w:ilvl w:val="0"/>
          <w:numId w:val="2"/>
        </w:numPr>
      </w:pPr>
      <w:r>
        <w:t xml:space="preserve">Electrochemistry, </w:t>
      </w:r>
    </w:p>
    <w:p w14:paraId="283250D3" w14:textId="77777777" w:rsidR="007470F2" w:rsidRDefault="00CD6A1F" w:rsidP="007470F2">
      <w:pPr>
        <w:pStyle w:val="Listeavsnitt"/>
        <w:numPr>
          <w:ilvl w:val="0"/>
          <w:numId w:val="2"/>
        </w:numPr>
      </w:pPr>
      <w:r>
        <w:t xml:space="preserve">Carbon-free, </w:t>
      </w:r>
    </w:p>
    <w:p w14:paraId="77D644E2" w14:textId="77777777" w:rsidR="007470F2" w:rsidRDefault="00CD6A1F" w:rsidP="007470F2">
      <w:pPr>
        <w:pStyle w:val="Listeavsnitt"/>
        <w:numPr>
          <w:ilvl w:val="0"/>
          <w:numId w:val="2"/>
        </w:numPr>
      </w:pPr>
      <w:r>
        <w:t xml:space="preserve">Ferromanganese, </w:t>
      </w:r>
    </w:p>
    <w:p w14:paraId="29FEB91A" w14:textId="49FB4C90" w:rsidR="00AC3FF1" w:rsidRDefault="00CD6A1F" w:rsidP="007470F2">
      <w:pPr>
        <w:pStyle w:val="Listeavsnitt"/>
        <w:numPr>
          <w:ilvl w:val="0"/>
          <w:numId w:val="2"/>
        </w:numPr>
      </w:pPr>
      <w:r>
        <w:t>Me</w:t>
      </w:r>
      <w:r w:rsidR="007470F2">
        <w:t>tallurgy</w:t>
      </w:r>
    </w:p>
    <w:p w14:paraId="63BAF2B1" w14:textId="77777777" w:rsidR="007470F2" w:rsidRPr="00B3007E" w:rsidRDefault="007470F2" w:rsidP="007470F2">
      <w:pPr>
        <w:pStyle w:val="Listeavsnitt"/>
      </w:pPr>
    </w:p>
    <w:p w14:paraId="772A7395" w14:textId="1FFFA67F" w:rsidR="00AC3FF1" w:rsidRDefault="00AC3FF1">
      <w:pPr>
        <w:rPr>
          <w:b/>
          <w:bCs/>
        </w:rPr>
      </w:pPr>
      <w:r>
        <w:rPr>
          <w:b/>
          <w:bCs/>
        </w:rPr>
        <w:t>Reflection:</w:t>
      </w:r>
    </w:p>
    <w:p w14:paraId="33D7353E" w14:textId="3E7914DD" w:rsidR="00AC3FF1" w:rsidRDefault="007470F2">
      <w:r>
        <w:t xml:space="preserve">For the abstract I selected a 300 word limit since this matched the requirement in the assignment and also seems to be quite similar to what is expected from me on the project report. </w:t>
      </w:r>
      <w:r w:rsidR="00AA13D9">
        <w:t>I chose to go a little bit under the limit since I wanted to keep it clear and avoid unnecessary details. Since I’m not yet finished with my experiments I chose to structure the abstract in a tentative way. Focusing mainly on the problem and choice of method. This follows the advice in the assignment.</w:t>
      </w:r>
    </w:p>
    <w:p w14:paraId="2BAE3AAF" w14:textId="01626314" w:rsidR="00AA13D9" w:rsidRPr="007470F2" w:rsidRDefault="00AA13D9">
      <w:r>
        <w:t>I followed the mini-IMRAD template from the lectures</w:t>
      </w:r>
    </w:p>
    <w:sectPr w:rsidR="00AA13D9" w:rsidRPr="007470F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FDB21" w14:textId="77777777" w:rsidR="00982F26" w:rsidRDefault="00982F26" w:rsidP="00022B1A">
      <w:pPr>
        <w:spacing w:after="0" w:line="240" w:lineRule="auto"/>
      </w:pPr>
      <w:r>
        <w:separator/>
      </w:r>
    </w:p>
  </w:endnote>
  <w:endnote w:type="continuationSeparator" w:id="0">
    <w:p w14:paraId="53296BDD" w14:textId="77777777" w:rsidR="00982F26" w:rsidRDefault="00982F26" w:rsidP="00022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82C2A" w14:textId="77777777" w:rsidR="00982F26" w:rsidRDefault="00982F26" w:rsidP="00022B1A">
      <w:pPr>
        <w:spacing w:after="0" w:line="240" w:lineRule="auto"/>
      </w:pPr>
      <w:r>
        <w:separator/>
      </w:r>
    </w:p>
  </w:footnote>
  <w:footnote w:type="continuationSeparator" w:id="0">
    <w:p w14:paraId="6832B438" w14:textId="77777777" w:rsidR="00982F26" w:rsidRDefault="00982F26" w:rsidP="00022B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926E" w14:textId="21BC8DB4" w:rsidR="00022B1A" w:rsidRDefault="00022B1A">
    <w:pPr>
      <w:pStyle w:val="Topptekst"/>
    </w:pPr>
    <w:r>
      <w:t>SPRÅK3501</w:t>
    </w:r>
    <w:r>
      <w:tab/>
      <w:t>Håkon Ulvik</w:t>
    </w:r>
    <w:r>
      <w:tab/>
      <w:t>2025</w:t>
    </w:r>
  </w:p>
  <w:p w14:paraId="0CDF3ABC" w14:textId="77777777" w:rsidR="00022B1A" w:rsidRDefault="00022B1A">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6E4"/>
    <w:multiLevelType w:val="hybridMultilevel"/>
    <w:tmpl w:val="AB7C2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E25A0D"/>
    <w:multiLevelType w:val="hybridMultilevel"/>
    <w:tmpl w:val="E7AA2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07071498">
    <w:abstractNumId w:val="0"/>
  </w:num>
  <w:num w:numId="2" w16cid:durableId="1090662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6E"/>
    <w:rsid w:val="00022B1A"/>
    <w:rsid w:val="000D5E8A"/>
    <w:rsid w:val="0011060F"/>
    <w:rsid w:val="00347DBE"/>
    <w:rsid w:val="004D1A6E"/>
    <w:rsid w:val="004F01CE"/>
    <w:rsid w:val="00557DBE"/>
    <w:rsid w:val="005C782C"/>
    <w:rsid w:val="007470F2"/>
    <w:rsid w:val="007476D4"/>
    <w:rsid w:val="00824FC7"/>
    <w:rsid w:val="0084106E"/>
    <w:rsid w:val="00936245"/>
    <w:rsid w:val="00982F26"/>
    <w:rsid w:val="00AA13D9"/>
    <w:rsid w:val="00AB7234"/>
    <w:rsid w:val="00AC3FF1"/>
    <w:rsid w:val="00B3007E"/>
    <w:rsid w:val="00CD6A1F"/>
    <w:rsid w:val="00E02429"/>
    <w:rsid w:val="00E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54F96"/>
  <w15:chartTrackingRefBased/>
  <w15:docId w15:val="{7641408B-7FAE-44B5-8835-BD3C0B272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D1A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D1A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D1A6E"/>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D1A6E"/>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D1A6E"/>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D1A6E"/>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D1A6E"/>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D1A6E"/>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D1A6E"/>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D1A6E"/>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D1A6E"/>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D1A6E"/>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D1A6E"/>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D1A6E"/>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D1A6E"/>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D1A6E"/>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D1A6E"/>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D1A6E"/>
    <w:rPr>
      <w:rFonts w:eastAsiaTheme="majorEastAsia" w:cstheme="majorBidi"/>
      <w:color w:val="272727" w:themeColor="text1" w:themeTint="D8"/>
    </w:rPr>
  </w:style>
  <w:style w:type="paragraph" w:styleId="Tittel">
    <w:name w:val="Title"/>
    <w:basedOn w:val="Normal"/>
    <w:next w:val="Normal"/>
    <w:link w:val="TittelTegn"/>
    <w:uiPriority w:val="10"/>
    <w:qFormat/>
    <w:rsid w:val="004D1A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D1A6E"/>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D1A6E"/>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D1A6E"/>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D1A6E"/>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D1A6E"/>
    <w:rPr>
      <w:i/>
      <w:iCs/>
      <w:color w:val="404040" w:themeColor="text1" w:themeTint="BF"/>
    </w:rPr>
  </w:style>
  <w:style w:type="paragraph" w:styleId="Listeavsnitt">
    <w:name w:val="List Paragraph"/>
    <w:basedOn w:val="Normal"/>
    <w:uiPriority w:val="34"/>
    <w:qFormat/>
    <w:rsid w:val="004D1A6E"/>
    <w:pPr>
      <w:ind w:left="720"/>
      <w:contextualSpacing/>
    </w:pPr>
  </w:style>
  <w:style w:type="character" w:styleId="Sterkutheving">
    <w:name w:val="Intense Emphasis"/>
    <w:basedOn w:val="Standardskriftforavsnitt"/>
    <w:uiPriority w:val="21"/>
    <w:qFormat/>
    <w:rsid w:val="004D1A6E"/>
    <w:rPr>
      <w:i/>
      <w:iCs/>
      <w:color w:val="0F4761" w:themeColor="accent1" w:themeShade="BF"/>
    </w:rPr>
  </w:style>
  <w:style w:type="paragraph" w:styleId="Sterktsitat">
    <w:name w:val="Intense Quote"/>
    <w:basedOn w:val="Normal"/>
    <w:next w:val="Normal"/>
    <w:link w:val="SterktsitatTegn"/>
    <w:uiPriority w:val="30"/>
    <w:qFormat/>
    <w:rsid w:val="004D1A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D1A6E"/>
    <w:rPr>
      <w:i/>
      <w:iCs/>
      <w:color w:val="0F4761" w:themeColor="accent1" w:themeShade="BF"/>
    </w:rPr>
  </w:style>
  <w:style w:type="character" w:styleId="Sterkreferanse">
    <w:name w:val="Intense Reference"/>
    <w:basedOn w:val="Standardskriftforavsnitt"/>
    <w:uiPriority w:val="32"/>
    <w:qFormat/>
    <w:rsid w:val="004D1A6E"/>
    <w:rPr>
      <w:b/>
      <w:bCs/>
      <w:smallCaps/>
      <w:color w:val="0F4761" w:themeColor="accent1" w:themeShade="BF"/>
      <w:spacing w:val="5"/>
    </w:rPr>
  </w:style>
  <w:style w:type="paragraph" w:styleId="Topptekst">
    <w:name w:val="header"/>
    <w:basedOn w:val="Normal"/>
    <w:link w:val="TopptekstTegn"/>
    <w:uiPriority w:val="99"/>
    <w:unhideWhenUsed/>
    <w:rsid w:val="00022B1A"/>
    <w:pPr>
      <w:tabs>
        <w:tab w:val="center" w:pos="4513"/>
        <w:tab w:val="right" w:pos="9026"/>
      </w:tabs>
      <w:spacing w:after="0" w:line="240" w:lineRule="auto"/>
    </w:pPr>
  </w:style>
  <w:style w:type="character" w:customStyle="1" w:styleId="TopptekstTegn">
    <w:name w:val="Topptekst Tegn"/>
    <w:basedOn w:val="Standardskriftforavsnitt"/>
    <w:link w:val="Topptekst"/>
    <w:uiPriority w:val="99"/>
    <w:rsid w:val="00022B1A"/>
  </w:style>
  <w:style w:type="paragraph" w:styleId="Bunntekst">
    <w:name w:val="footer"/>
    <w:basedOn w:val="Normal"/>
    <w:link w:val="BunntekstTegn"/>
    <w:uiPriority w:val="99"/>
    <w:unhideWhenUsed/>
    <w:rsid w:val="00022B1A"/>
    <w:pPr>
      <w:tabs>
        <w:tab w:val="center" w:pos="4513"/>
        <w:tab w:val="right" w:pos="9026"/>
      </w:tabs>
      <w:spacing w:after="0" w:line="240" w:lineRule="auto"/>
    </w:pPr>
  </w:style>
  <w:style w:type="character" w:customStyle="1" w:styleId="BunntekstTegn">
    <w:name w:val="Bunntekst Tegn"/>
    <w:basedOn w:val="Standardskriftforavsnitt"/>
    <w:link w:val="Bunntekst"/>
    <w:uiPriority w:val="99"/>
    <w:rsid w:val="00022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435</TotalTime>
  <Pages>2</Pages>
  <Words>447</Words>
  <Characters>2548</Characters>
  <Application>Microsoft Office Word</Application>
  <DocSecurity>0</DocSecurity>
  <Lines>21</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Håkon Ulvik</dc:creator>
  <cp:keywords/>
  <dc:description/>
  <cp:lastModifiedBy>Håkon Ulvik</cp:lastModifiedBy>
  <cp:revision>14</cp:revision>
  <dcterms:created xsi:type="dcterms:W3CDTF">2025-11-05T12:05:00Z</dcterms:created>
  <dcterms:modified xsi:type="dcterms:W3CDTF">2025-11-05T19:23:00Z</dcterms:modified>
</cp:coreProperties>
</file>